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121" w:rsidRDefault="004F5121" w:rsidP="00250633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                                                                                             </w:t>
      </w:r>
      <w:r w:rsidR="00250633" w:rsidRPr="00250633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8325FB">
        <w:rPr>
          <w:rFonts w:ascii="Times New Roman" w:eastAsia="Times New Roman" w:hAnsi="Times New Roman" w:cs="Times New Roman"/>
          <w:szCs w:val="28"/>
          <w:lang w:eastAsia="ru-RU"/>
        </w:rPr>
        <w:t>3</w:t>
      </w:r>
      <w:r w:rsidR="005C0A28">
        <w:rPr>
          <w:rFonts w:ascii="Times New Roman" w:eastAsia="Times New Roman" w:hAnsi="Times New Roman" w:cs="Times New Roman"/>
          <w:szCs w:val="28"/>
          <w:lang w:eastAsia="ru-RU"/>
        </w:rPr>
        <w:t>1</w:t>
      </w:r>
      <w:bookmarkStart w:id="0" w:name="_GoBack"/>
      <w:bookmarkEnd w:id="0"/>
      <w:r w:rsidR="00250633" w:rsidRPr="00250633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4F5121" w:rsidRDefault="004F5121" w:rsidP="00250633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                                                                                             </w:t>
      </w:r>
      <w:r w:rsidR="00250633" w:rsidRPr="00250633">
        <w:rPr>
          <w:rFonts w:ascii="Times New Roman" w:eastAsia="Times New Roman" w:hAnsi="Times New Roman" w:cs="Times New Roman"/>
          <w:szCs w:val="28"/>
          <w:lang w:eastAsia="ru-RU"/>
        </w:rPr>
        <w:t xml:space="preserve">«Об учетной политике для целей </w:t>
      </w:r>
    </w:p>
    <w:p w:rsidR="00250633" w:rsidRPr="00250633" w:rsidRDefault="004F5121" w:rsidP="00250633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                                                                                             </w:t>
      </w:r>
      <w:r w:rsidR="00250633" w:rsidRPr="00250633">
        <w:rPr>
          <w:rFonts w:ascii="Times New Roman" w:eastAsia="Times New Roman" w:hAnsi="Times New Roman" w:cs="Times New Roman"/>
          <w:szCs w:val="28"/>
          <w:lang w:eastAsia="ru-RU"/>
        </w:rPr>
        <w:t>бухгалтерского учета»</w:t>
      </w:r>
    </w:p>
    <w:p w:rsidR="00250633" w:rsidRPr="00250633" w:rsidRDefault="00250633" w:rsidP="00250633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250633" w:rsidRDefault="00250633" w:rsidP="00250633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325FB" w:rsidRDefault="008325FB" w:rsidP="00250633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Инвентаризационная опись (сличительная ведомость)  инвентаризации расходов будущих периодов</w:t>
      </w:r>
    </w:p>
    <w:p w:rsidR="008325FB" w:rsidRDefault="008325FB" w:rsidP="00250633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325FB" w:rsidRDefault="008325FB" w:rsidP="00250633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325FB" w:rsidRDefault="008325FB" w:rsidP="008325FB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Организация________________________________________________________________________</w:t>
      </w:r>
      <w:r w:rsidR="004F5121">
        <w:rPr>
          <w:rFonts w:ascii="Times New Roman" w:eastAsia="Times New Roman" w:hAnsi="Times New Roman" w:cs="Times New Roman"/>
          <w:szCs w:val="28"/>
          <w:lang w:eastAsia="ru-RU"/>
        </w:rPr>
        <w:t>_______________________________________________</w:t>
      </w:r>
    </w:p>
    <w:p w:rsidR="008325FB" w:rsidRDefault="008325FB" w:rsidP="008325FB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325FB" w:rsidRDefault="008325FB" w:rsidP="008325FB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Основание для проведения инвентаризации: _____________________________________________</w:t>
      </w:r>
      <w:r w:rsidR="004F5121">
        <w:rPr>
          <w:rFonts w:ascii="Times New Roman" w:eastAsia="Times New Roman" w:hAnsi="Times New Roman" w:cs="Times New Roman"/>
          <w:szCs w:val="28"/>
          <w:lang w:eastAsia="ru-RU"/>
        </w:rPr>
        <w:t>_______________________________________________</w:t>
      </w:r>
    </w:p>
    <w:p w:rsidR="008325FB" w:rsidRPr="004F5121" w:rsidRDefault="008325FB" w:rsidP="008325F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F512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</w:t>
      </w:r>
      <w:r w:rsidR="004F5121" w:rsidRPr="004F512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</w:t>
      </w:r>
      <w:r w:rsidR="004F512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</w:t>
      </w:r>
      <w:r w:rsidR="004F5121" w:rsidRPr="004F512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Pr="004F5121">
        <w:rPr>
          <w:rFonts w:ascii="Times New Roman" w:eastAsia="Times New Roman" w:hAnsi="Times New Roman" w:cs="Times New Roman"/>
          <w:sz w:val="18"/>
          <w:szCs w:val="18"/>
          <w:lang w:eastAsia="ru-RU"/>
        </w:rPr>
        <w:t>( приказ № и дата)</w:t>
      </w:r>
    </w:p>
    <w:p w:rsidR="008325FB" w:rsidRDefault="008325FB" w:rsidP="008325FB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325FB" w:rsidRDefault="008325FB" w:rsidP="008325FB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Дата начала инвентаризации___________________________________________________________</w:t>
      </w:r>
      <w:r w:rsidR="004F5121">
        <w:rPr>
          <w:rFonts w:ascii="Times New Roman" w:eastAsia="Times New Roman" w:hAnsi="Times New Roman" w:cs="Times New Roman"/>
          <w:szCs w:val="28"/>
          <w:lang w:eastAsia="ru-RU"/>
        </w:rPr>
        <w:t>_______________________________________________</w:t>
      </w:r>
    </w:p>
    <w:p w:rsidR="008325FB" w:rsidRDefault="008325FB" w:rsidP="008325FB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325FB" w:rsidRDefault="008325FB" w:rsidP="008325FB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Дата окончания инвентаризации________________________________________________________</w:t>
      </w:r>
      <w:r w:rsidR="004F5121">
        <w:rPr>
          <w:rFonts w:ascii="Times New Roman" w:eastAsia="Times New Roman" w:hAnsi="Times New Roman" w:cs="Times New Roman"/>
          <w:szCs w:val="28"/>
          <w:lang w:eastAsia="ru-RU"/>
        </w:rPr>
        <w:t>_______________________________________________</w:t>
      </w:r>
    </w:p>
    <w:p w:rsidR="008325FB" w:rsidRDefault="008325FB" w:rsidP="008325FB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325FB" w:rsidRDefault="008325FB" w:rsidP="008325FB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Номер счета бухгалтерского учета ______________________________________________________</w:t>
      </w:r>
      <w:r w:rsidR="004F5121">
        <w:rPr>
          <w:rFonts w:ascii="Times New Roman" w:eastAsia="Times New Roman" w:hAnsi="Times New Roman" w:cs="Times New Roman"/>
          <w:szCs w:val="28"/>
          <w:lang w:eastAsia="ru-RU"/>
        </w:rPr>
        <w:t>_______________________________________________</w:t>
      </w:r>
    </w:p>
    <w:p w:rsidR="008325FB" w:rsidRDefault="008325FB" w:rsidP="008325FB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325FB" w:rsidRDefault="008325FB" w:rsidP="008325FB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4F5121" w:rsidRDefault="004F5121" w:rsidP="004F5121">
      <w:pPr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(в рублях)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63"/>
        <w:gridCol w:w="1739"/>
        <w:gridCol w:w="1984"/>
        <w:gridCol w:w="1701"/>
        <w:gridCol w:w="1418"/>
        <w:gridCol w:w="1559"/>
        <w:gridCol w:w="1701"/>
        <w:gridCol w:w="1559"/>
        <w:gridCol w:w="1985"/>
      </w:tblGrid>
      <w:tr w:rsidR="004F5121" w:rsidTr="004F5121">
        <w:tc>
          <w:tcPr>
            <w:tcW w:w="1063" w:type="dxa"/>
            <w:vMerge w:val="restart"/>
          </w:tcPr>
          <w:p w:rsidR="004F5121" w:rsidRDefault="004F5121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Номер по порядку</w:t>
            </w:r>
          </w:p>
        </w:tc>
        <w:tc>
          <w:tcPr>
            <w:tcW w:w="1739" w:type="dxa"/>
            <w:vMerge w:val="restart"/>
          </w:tcPr>
          <w:p w:rsidR="004F5121" w:rsidRDefault="004F5121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Вид расхода</w:t>
            </w:r>
          </w:p>
        </w:tc>
        <w:tc>
          <w:tcPr>
            <w:tcW w:w="1984" w:type="dxa"/>
            <w:vMerge w:val="restart"/>
          </w:tcPr>
          <w:p w:rsidR="004F5121" w:rsidRDefault="004F5121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Первоначальная  сумма расходов</w:t>
            </w:r>
          </w:p>
        </w:tc>
        <w:tc>
          <w:tcPr>
            <w:tcW w:w="1701" w:type="dxa"/>
            <w:vMerge w:val="restart"/>
          </w:tcPr>
          <w:p w:rsidR="004F5121" w:rsidRDefault="004F5121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Дата возникновения расходов</w:t>
            </w:r>
          </w:p>
        </w:tc>
        <w:tc>
          <w:tcPr>
            <w:tcW w:w="1418" w:type="dxa"/>
            <w:vMerge w:val="restart"/>
          </w:tcPr>
          <w:p w:rsidR="004F5121" w:rsidRDefault="004F5121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Списано (погашено) расходов до начала инвентаризации</w:t>
            </w:r>
          </w:p>
        </w:tc>
        <w:tc>
          <w:tcPr>
            <w:tcW w:w="1559" w:type="dxa"/>
            <w:vMerge w:val="restart"/>
          </w:tcPr>
          <w:p w:rsidR="004F5121" w:rsidRDefault="004F5121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Остаток расходов на начало инвентаризации по данным учета</w:t>
            </w:r>
          </w:p>
        </w:tc>
        <w:tc>
          <w:tcPr>
            <w:tcW w:w="1701" w:type="dxa"/>
            <w:vMerge w:val="restart"/>
          </w:tcPr>
          <w:p w:rsidR="004F5121" w:rsidRDefault="004F5121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Расчетный остаток расходов, подлежащий погашению в будущем периоде</w:t>
            </w:r>
          </w:p>
        </w:tc>
        <w:tc>
          <w:tcPr>
            <w:tcW w:w="3544" w:type="dxa"/>
            <w:gridSpan w:val="2"/>
          </w:tcPr>
          <w:p w:rsidR="004F5121" w:rsidRDefault="004F5121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Результаты инвентаризации</w:t>
            </w:r>
          </w:p>
        </w:tc>
      </w:tr>
      <w:tr w:rsidR="004F5121" w:rsidTr="004F5121">
        <w:tc>
          <w:tcPr>
            <w:tcW w:w="1063" w:type="dxa"/>
            <w:vMerge/>
          </w:tcPr>
          <w:p w:rsidR="004F5121" w:rsidRDefault="004F5121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39" w:type="dxa"/>
            <w:vMerge/>
          </w:tcPr>
          <w:p w:rsidR="004F5121" w:rsidRDefault="004F5121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84" w:type="dxa"/>
            <w:vMerge/>
          </w:tcPr>
          <w:p w:rsidR="004F5121" w:rsidRDefault="004F5121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4F5121" w:rsidRDefault="004F5121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418" w:type="dxa"/>
            <w:vMerge/>
          </w:tcPr>
          <w:p w:rsidR="004F5121" w:rsidRDefault="004F5121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4F5121" w:rsidRDefault="004F5121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4F5121" w:rsidRDefault="004F5121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4F5121" w:rsidRDefault="004F5121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начислить резерв</w:t>
            </w:r>
          </w:p>
        </w:tc>
        <w:tc>
          <w:tcPr>
            <w:tcW w:w="1985" w:type="dxa"/>
          </w:tcPr>
          <w:p w:rsidR="004F5121" w:rsidRDefault="004F5121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сторнировать резерв</w:t>
            </w:r>
          </w:p>
        </w:tc>
      </w:tr>
      <w:tr w:rsidR="008325FB" w:rsidTr="004F5121">
        <w:tc>
          <w:tcPr>
            <w:tcW w:w="1063" w:type="dxa"/>
          </w:tcPr>
          <w:p w:rsidR="008325FB" w:rsidRDefault="004F5121" w:rsidP="004F5121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1739" w:type="dxa"/>
          </w:tcPr>
          <w:p w:rsidR="008325FB" w:rsidRDefault="004F5121" w:rsidP="004F5121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8325FB" w:rsidRDefault="004F5121" w:rsidP="004F5121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701" w:type="dxa"/>
          </w:tcPr>
          <w:p w:rsidR="008325FB" w:rsidRDefault="004F5121" w:rsidP="004F5121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8325FB" w:rsidRDefault="004F5121" w:rsidP="004F5121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1559" w:type="dxa"/>
          </w:tcPr>
          <w:p w:rsidR="008325FB" w:rsidRDefault="004F5121" w:rsidP="004F5121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1701" w:type="dxa"/>
          </w:tcPr>
          <w:p w:rsidR="008325FB" w:rsidRDefault="004F5121" w:rsidP="004F5121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1559" w:type="dxa"/>
          </w:tcPr>
          <w:p w:rsidR="008325FB" w:rsidRDefault="004F5121" w:rsidP="004F5121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1985" w:type="dxa"/>
          </w:tcPr>
          <w:p w:rsidR="008325FB" w:rsidRDefault="004F5121" w:rsidP="004F5121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9</w:t>
            </w:r>
          </w:p>
        </w:tc>
      </w:tr>
      <w:tr w:rsidR="008325FB" w:rsidTr="004F5121">
        <w:tc>
          <w:tcPr>
            <w:tcW w:w="1063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39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8325FB" w:rsidTr="004F5121">
        <w:tc>
          <w:tcPr>
            <w:tcW w:w="1063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39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8325FB" w:rsidTr="004F5121">
        <w:tc>
          <w:tcPr>
            <w:tcW w:w="1063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39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8325FB" w:rsidRDefault="008325FB" w:rsidP="008325FB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</w:tbl>
    <w:p w:rsidR="008325FB" w:rsidRPr="00250633" w:rsidRDefault="008325FB" w:rsidP="008325FB">
      <w:pPr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sectPr w:rsidR="008325FB" w:rsidRPr="00250633" w:rsidSect="004F512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85F5C"/>
    <w:multiLevelType w:val="hybridMultilevel"/>
    <w:tmpl w:val="58869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9939E9"/>
    <w:multiLevelType w:val="multilevel"/>
    <w:tmpl w:val="D498486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367"/>
    <w:rsid w:val="00250633"/>
    <w:rsid w:val="003241A5"/>
    <w:rsid w:val="00463CEB"/>
    <w:rsid w:val="004F5121"/>
    <w:rsid w:val="00533367"/>
    <w:rsid w:val="005C0A28"/>
    <w:rsid w:val="008325FB"/>
    <w:rsid w:val="0092028D"/>
    <w:rsid w:val="00F6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4</cp:revision>
  <dcterms:created xsi:type="dcterms:W3CDTF">2018-07-30T04:00:00Z</dcterms:created>
  <dcterms:modified xsi:type="dcterms:W3CDTF">2018-07-31T05:02:00Z</dcterms:modified>
</cp:coreProperties>
</file>